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1" w:rsidRPr="00813F24" w:rsidRDefault="000B6482" w:rsidP="00813F24">
      <w:pPr>
        <w:rPr>
          <w:sz w:val="28"/>
          <w:szCs w:val="28"/>
        </w:rPr>
      </w:pPr>
      <w:bookmarkStart w:id="0" w:name="_GoBack"/>
      <w:bookmarkEnd w:id="0"/>
      <w:r w:rsidRPr="00813F24">
        <w:rPr>
          <w:b/>
          <w:sz w:val="28"/>
          <w:szCs w:val="28"/>
          <w:u w:val="single"/>
        </w:rPr>
        <w:t>DENOMINATION EXACTE</w:t>
      </w:r>
      <w:r w:rsidRPr="00813F24">
        <w:rPr>
          <w:sz w:val="28"/>
          <w:szCs w:val="28"/>
        </w:rPr>
        <w:t xml:space="preserve"> : </w:t>
      </w:r>
      <w:r w:rsidRPr="00813F24">
        <w:rPr>
          <w:b/>
          <w:sz w:val="28"/>
          <w:szCs w:val="28"/>
        </w:rPr>
        <w:t>H</w:t>
      </w:r>
      <w:r w:rsidRPr="00813F24">
        <w:rPr>
          <w:sz w:val="28"/>
          <w:szCs w:val="28"/>
        </w:rPr>
        <w:t xml:space="preserve">AUTE </w:t>
      </w:r>
      <w:r w:rsidRPr="00813F24">
        <w:rPr>
          <w:b/>
          <w:sz w:val="28"/>
          <w:szCs w:val="28"/>
        </w:rPr>
        <w:t>A</w:t>
      </w:r>
      <w:r w:rsidR="00813F24" w:rsidRPr="00813F24">
        <w:rPr>
          <w:sz w:val="28"/>
          <w:szCs w:val="28"/>
        </w:rPr>
        <w:t>UTORITE DE L’</w:t>
      </w:r>
      <w:r w:rsidRPr="00813F24">
        <w:rPr>
          <w:b/>
          <w:sz w:val="28"/>
          <w:szCs w:val="28"/>
        </w:rPr>
        <w:t>A</w:t>
      </w:r>
      <w:r w:rsidRPr="00813F24">
        <w:rPr>
          <w:sz w:val="28"/>
          <w:szCs w:val="28"/>
        </w:rPr>
        <w:t xml:space="preserve">UDIOVISUEL ET DE LA </w:t>
      </w:r>
      <w:r w:rsidRPr="00813F24">
        <w:rPr>
          <w:b/>
          <w:sz w:val="28"/>
          <w:szCs w:val="28"/>
        </w:rPr>
        <w:t>C</w:t>
      </w:r>
      <w:r w:rsidRPr="00813F24">
        <w:rPr>
          <w:sz w:val="28"/>
          <w:szCs w:val="28"/>
        </w:rPr>
        <w:t xml:space="preserve">OMMUNICATION </w:t>
      </w:r>
      <w:r w:rsidR="00813F24" w:rsidRPr="00813F24">
        <w:rPr>
          <w:sz w:val="28"/>
          <w:szCs w:val="28"/>
        </w:rPr>
        <w:t>(</w:t>
      </w:r>
      <w:r w:rsidRPr="00813F24">
        <w:rPr>
          <w:b/>
          <w:sz w:val="28"/>
          <w:szCs w:val="28"/>
        </w:rPr>
        <w:t>HAAC</w:t>
      </w:r>
      <w:r w:rsidR="00813F24" w:rsidRPr="00813F24">
        <w:rPr>
          <w:b/>
          <w:sz w:val="28"/>
          <w:szCs w:val="28"/>
        </w:rPr>
        <w:t>)</w:t>
      </w:r>
    </w:p>
    <w:p w:rsidR="00813F24" w:rsidRDefault="000B6482" w:rsidP="00813F24">
      <w:pPr>
        <w:rPr>
          <w:sz w:val="28"/>
          <w:szCs w:val="28"/>
        </w:rPr>
      </w:pPr>
      <w:r w:rsidRPr="00813F24">
        <w:rPr>
          <w:b/>
          <w:sz w:val="28"/>
          <w:szCs w:val="28"/>
          <w:u w:val="single"/>
        </w:rPr>
        <w:t>LOGO DE L</w:t>
      </w:r>
      <w:r w:rsidR="00813F24">
        <w:rPr>
          <w:b/>
          <w:sz w:val="28"/>
          <w:szCs w:val="28"/>
          <w:u w:val="single"/>
        </w:rPr>
        <w:t>’</w:t>
      </w:r>
      <w:r w:rsidRPr="00813F24">
        <w:rPr>
          <w:b/>
          <w:sz w:val="28"/>
          <w:szCs w:val="28"/>
          <w:u w:val="single"/>
        </w:rPr>
        <w:t>INSTITUTION</w:t>
      </w:r>
      <w:r w:rsidRPr="00813F24">
        <w:rPr>
          <w:sz w:val="28"/>
          <w:szCs w:val="28"/>
        </w:rPr>
        <w:t xml:space="preserve"> : </w:t>
      </w:r>
    </w:p>
    <w:p w:rsidR="000B6482" w:rsidRPr="00813F24" w:rsidRDefault="00813F24" w:rsidP="00813F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482" w:rsidRPr="00813F24">
        <w:rPr>
          <w:sz w:val="28"/>
          <w:szCs w:val="28"/>
        </w:rPr>
        <w:t>Couleurs</w:t>
      </w:r>
      <w:r>
        <w:rPr>
          <w:sz w:val="28"/>
          <w:szCs w:val="28"/>
        </w:rPr>
        <w:t xml:space="preserve"> réelles</w:t>
      </w:r>
      <w:r w:rsidR="000B6482" w:rsidRPr="00813F24">
        <w:rPr>
          <w:sz w:val="28"/>
          <w:szCs w:val="28"/>
        </w:rPr>
        <w:t> </w:t>
      </w:r>
      <w:r w:rsidRPr="00813F24">
        <w:rPr>
          <w:sz w:val="28"/>
          <w:szCs w:val="28"/>
        </w:rPr>
        <w:t>: jaune</w:t>
      </w:r>
      <w:r w:rsidR="000B6482" w:rsidRPr="00813F24">
        <w:rPr>
          <w:sz w:val="28"/>
          <w:szCs w:val="28"/>
        </w:rPr>
        <w:t> </w:t>
      </w:r>
      <w:r w:rsidR="002963F4" w:rsidRPr="00813F24">
        <w:rPr>
          <w:sz w:val="28"/>
          <w:szCs w:val="28"/>
        </w:rPr>
        <w:t>; vert</w:t>
      </w:r>
      <w:r w:rsidR="000B6482" w:rsidRPr="00813F24">
        <w:rPr>
          <w:sz w:val="28"/>
          <w:szCs w:val="28"/>
        </w:rPr>
        <w:t> ;</w:t>
      </w:r>
      <w:r w:rsidRPr="00813F24">
        <w:rPr>
          <w:sz w:val="28"/>
          <w:szCs w:val="28"/>
        </w:rPr>
        <w:t xml:space="preserve"> </w:t>
      </w:r>
      <w:r w:rsidR="000B6482" w:rsidRPr="00813F24">
        <w:rPr>
          <w:sz w:val="28"/>
          <w:szCs w:val="28"/>
        </w:rPr>
        <w:t>rouge ;</w:t>
      </w:r>
      <w:r w:rsidRPr="00813F24">
        <w:rPr>
          <w:sz w:val="28"/>
          <w:szCs w:val="28"/>
        </w:rPr>
        <w:t xml:space="preserve"> </w:t>
      </w:r>
      <w:r w:rsidR="000B6482" w:rsidRPr="00813F24">
        <w:rPr>
          <w:sz w:val="28"/>
          <w:szCs w:val="28"/>
        </w:rPr>
        <w:t>blanc </w:t>
      </w:r>
      <w:r w:rsidR="006C0F30">
        <w:rPr>
          <w:sz w:val="28"/>
          <w:szCs w:val="28"/>
        </w:rPr>
        <w:t>; noir ; marron</w:t>
      </w:r>
    </w:p>
    <w:p w:rsidR="000B6482" w:rsidRDefault="000B6482" w:rsidP="00813F24">
      <w:pPr>
        <w:rPr>
          <w:b/>
          <w:sz w:val="28"/>
          <w:szCs w:val="28"/>
          <w:u w:val="single"/>
        </w:rPr>
      </w:pPr>
      <w:r w:rsidRPr="00813F24">
        <w:rPr>
          <w:b/>
          <w:sz w:val="28"/>
          <w:szCs w:val="28"/>
          <w:u w:val="single"/>
        </w:rPr>
        <w:t xml:space="preserve">COORDONNEES : </w:t>
      </w:r>
    </w:p>
    <w:p w:rsidR="002A78BD" w:rsidRPr="00813F24" w:rsidRDefault="002A78BD" w:rsidP="002A78BD">
      <w:pPr>
        <w:rPr>
          <w:sz w:val="28"/>
          <w:szCs w:val="28"/>
        </w:rPr>
      </w:pPr>
      <w:r w:rsidRPr="00813F24">
        <w:rPr>
          <w:b/>
          <w:sz w:val="28"/>
          <w:szCs w:val="28"/>
        </w:rPr>
        <w:t>H</w:t>
      </w:r>
      <w:r w:rsidRPr="00813F24">
        <w:rPr>
          <w:sz w:val="28"/>
          <w:szCs w:val="28"/>
        </w:rPr>
        <w:t xml:space="preserve">AUTE </w:t>
      </w:r>
      <w:r w:rsidRPr="00813F24">
        <w:rPr>
          <w:b/>
          <w:sz w:val="28"/>
          <w:szCs w:val="28"/>
        </w:rPr>
        <w:t>A</w:t>
      </w:r>
      <w:r w:rsidRPr="00813F24">
        <w:rPr>
          <w:sz w:val="28"/>
          <w:szCs w:val="28"/>
        </w:rPr>
        <w:t>UTORITE DE L’</w:t>
      </w:r>
      <w:r w:rsidRPr="00813F24">
        <w:rPr>
          <w:b/>
          <w:sz w:val="28"/>
          <w:szCs w:val="28"/>
        </w:rPr>
        <w:t>A</w:t>
      </w:r>
      <w:r w:rsidRPr="00813F24">
        <w:rPr>
          <w:sz w:val="28"/>
          <w:szCs w:val="28"/>
        </w:rPr>
        <w:t xml:space="preserve">UDIOVISUEL ET DE LA </w:t>
      </w:r>
      <w:r w:rsidRPr="00813F24">
        <w:rPr>
          <w:b/>
          <w:sz w:val="28"/>
          <w:szCs w:val="28"/>
        </w:rPr>
        <w:t>C</w:t>
      </w:r>
      <w:r w:rsidRPr="00813F24">
        <w:rPr>
          <w:sz w:val="28"/>
          <w:szCs w:val="28"/>
        </w:rPr>
        <w:t>OMMUNICATION (</w:t>
      </w:r>
      <w:r w:rsidRPr="00813F24">
        <w:rPr>
          <w:b/>
          <w:sz w:val="28"/>
          <w:szCs w:val="28"/>
        </w:rPr>
        <w:t>HAAC)</w:t>
      </w:r>
    </w:p>
    <w:p w:rsidR="000B6482" w:rsidRDefault="000B6482" w:rsidP="00813F24">
      <w:pPr>
        <w:rPr>
          <w:sz w:val="28"/>
          <w:szCs w:val="28"/>
        </w:rPr>
      </w:pPr>
      <w:r w:rsidRPr="00813F24">
        <w:rPr>
          <w:sz w:val="28"/>
          <w:szCs w:val="28"/>
        </w:rPr>
        <w:t>Boite postale : 8697</w:t>
      </w:r>
      <w:r w:rsidR="002A78BD">
        <w:rPr>
          <w:sz w:val="28"/>
          <w:szCs w:val="28"/>
        </w:rPr>
        <w:t xml:space="preserve"> Lomé, Angle rue EPP </w:t>
      </w:r>
      <w:proofErr w:type="spellStart"/>
      <w:r w:rsidR="002A78BD">
        <w:rPr>
          <w:sz w:val="28"/>
          <w:szCs w:val="28"/>
        </w:rPr>
        <w:t>Agbalépédogan</w:t>
      </w:r>
      <w:proofErr w:type="spellEnd"/>
      <w:r w:rsidR="002A78BD">
        <w:rPr>
          <w:sz w:val="28"/>
          <w:szCs w:val="28"/>
        </w:rPr>
        <w:t xml:space="preserve"> Immeuble DOGO face hôtel CIFEX  </w:t>
      </w:r>
    </w:p>
    <w:p w:rsidR="002A78BD" w:rsidRPr="00813F24" w:rsidRDefault="002A78BD" w:rsidP="002A78BD">
      <w:pPr>
        <w:rPr>
          <w:sz w:val="28"/>
          <w:szCs w:val="28"/>
        </w:rPr>
      </w:pPr>
      <w:r w:rsidRPr="00813F24">
        <w:rPr>
          <w:sz w:val="28"/>
          <w:szCs w:val="28"/>
        </w:rPr>
        <w:t>Téléphone : (+228) 22 50 16 78 ou (+228) 22 50 16 79</w:t>
      </w:r>
    </w:p>
    <w:p w:rsidR="002A78BD" w:rsidRPr="00813F24" w:rsidRDefault="002A78BD" w:rsidP="00813F24">
      <w:pPr>
        <w:rPr>
          <w:sz w:val="28"/>
          <w:szCs w:val="28"/>
        </w:rPr>
      </w:pPr>
      <w:r w:rsidRPr="00813F24">
        <w:rPr>
          <w:sz w:val="28"/>
          <w:szCs w:val="28"/>
        </w:rPr>
        <w:t>Fax : (+228) 22 50 16 80</w:t>
      </w:r>
    </w:p>
    <w:p w:rsidR="00813F24" w:rsidRDefault="000B6482" w:rsidP="00813F24">
      <w:pPr>
        <w:rPr>
          <w:sz w:val="28"/>
          <w:szCs w:val="28"/>
        </w:rPr>
      </w:pPr>
      <w:proofErr w:type="spellStart"/>
      <w:r w:rsidRPr="00813F24">
        <w:rPr>
          <w:sz w:val="28"/>
          <w:szCs w:val="28"/>
        </w:rPr>
        <w:t>E mail</w:t>
      </w:r>
      <w:proofErr w:type="spellEnd"/>
      <w:r w:rsidRPr="00813F24">
        <w:rPr>
          <w:sz w:val="28"/>
          <w:szCs w:val="28"/>
        </w:rPr>
        <w:t xml:space="preserve"> : </w:t>
      </w:r>
      <w:hyperlink r:id="rId5" w:history="1">
        <w:r w:rsidR="002A78BD" w:rsidRPr="0023557C">
          <w:rPr>
            <w:rStyle w:val="Kpr"/>
            <w:sz w:val="28"/>
            <w:szCs w:val="28"/>
          </w:rPr>
          <w:t>infos@haactogo.tg</w:t>
        </w:r>
      </w:hyperlink>
      <w:r w:rsidR="002A78BD">
        <w:rPr>
          <w:sz w:val="28"/>
          <w:szCs w:val="28"/>
        </w:rPr>
        <w:t xml:space="preserve"> ; </w:t>
      </w:r>
      <w:hyperlink r:id="rId6" w:history="1">
        <w:r w:rsidR="002A78BD" w:rsidRPr="0023557C">
          <w:rPr>
            <w:rStyle w:val="Kpr"/>
            <w:sz w:val="28"/>
            <w:szCs w:val="28"/>
          </w:rPr>
          <w:t>spp@haactogo.tg</w:t>
        </w:r>
      </w:hyperlink>
    </w:p>
    <w:p w:rsidR="002A78BD" w:rsidRDefault="002A78BD" w:rsidP="002A78BD">
      <w:pPr>
        <w:rPr>
          <w:sz w:val="28"/>
          <w:szCs w:val="28"/>
        </w:rPr>
      </w:pPr>
      <w:r>
        <w:rPr>
          <w:sz w:val="28"/>
          <w:szCs w:val="28"/>
        </w:rPr>
        <w:t xml:space="preserve">Site web : </w:t>
      </w:r>
      <w:hyperlink r:id="rId7" w:history="1">
        <w:r w:rsidRPr="0023557C">
          <w:rPr>
            <w:rStyle w:val="Kpr"/>
            <w:sz w:val="28"/>
            <w:szCs w:val="28"/>
          </w:rPr>
          <w:t>www.haactogo.tg</w:t>
        </w:r>
      </w:hyperlink>
    </w:p>
    <w:p w:rsidR="002963F4" w:rsidRDefault="002A78BD" w:rsidP="002A78BD">
      <w:pPr>
        <w:rPr>
          <w:sz w:val="28"/>
          <w:szCs w:val="28"/>
        </w:rPr>
      </w:pPr>
      <w:r>
        <w:rPr>
          <w:sz w:val="28"/>
          <w:szCs w:val="28"/>
        </w:rPr>
        <w:t xml:space="preserve">Point focal : Mme AWUSSABA </w:t>
      </w:r>
      <w:proofErr w:type="spellStart"/>
      <w:r>
        <w:rPr>
          <w:sz w:val="28"/>
          <w:szCs w:val="28"/>
        </w:rPr>
        <w:t>Adjowa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Magbédé</w:t>
      </w:r>
      <w:proofErr w:type="spellEnd"/>
      <w:r>
        <w:rPr>
          <w:sz w:val="28"/>
          <w:szCs w:val="28"/>
        </w:rPr>
        <w:t xml:space="preserve"> Epse KERIM</w:t>
      </w:r>
      <w:r w:rsidR="002963F4" w:rsidRPr="00813F24">
        <w:rPr>
          <w:sz w:val="28"/>
          <w:szCs w:val="28"/>
        </w:rPr>
        <w:t xml:space="preserve">   </w:t>
      </w:r>
    </w:p>
    <w:p w:rsidR="0056652D" w:rsidRDefault="0056652D" w:rsidP="00360220">
      <w:pPr>
        <w:rPr>
          <w:b/>
          <w:bCs/>
        </w:rPr>
      </w:pPr>
      <w:r w:rsidRPr="0056652D">
        <w:rPr>
          <w:b/>
          <w:bCs/>
        </w:rPr>
        <w:t>Mission de la  Haute Autorité de l’Audiovisuel et de la Communication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>La mission de la HAAC se résume conformément à l’article 130 de la Constitution du 14 Octobre 1992 et  aux articles 21 au 29 de la loi organique n°2009-025 portant modification de la loi organique n°2004-021 du 15 décembre 2004 relative à la HAAC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>Garantir et assurer la liberté  et la protection de la Presse et de tous les moyens de communication de masse</w:t>
      </w:r>
      <w:r w:rsidR="008C624C">
        <w:t xml:space="preserve"> </w:t>
      </w:r>
      <w:r w:rsidRPr="0056652D">
        <w:t xml:space="preserve">(art21); 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>Veiller  au respect de la déontologie en matière d’information;</w:t>
      </w:r>
    </w:p>
    <w:p w:rsidR="00F23892" w:rsidRDefault="008D1E15" w:rsidP="0056652D">
      <w:pPr>
        <w:numPr>
          <w:ilvl w:val="0"/>
          <w:numId w:val="3"/>
        </w:numPr>
      </w:pPr>
      <w:r w:rsidRPr="0056652D">
        <w:t>Veiller  à l’accès équitable  des partis politiques, des associations et des citoyens aux médias officiels (article 28);</w:t>
      </w:r>
      <w:r w:rsidR="002A78BD">
        <w:t xml:space="preserve"> </w:t>
      </w:r>
    </w:p>
    <w:p w:rsidR="002A78BD" w:rsidRPr="0056652D" w:rsidRDefault="002A78BD" w:rsidP="0056652D">
      <w:pPr>
        <w:numPr>
          <w:ilvl w:val="0"/>
          <w:numId w:val="3"/>
        </w:numPr>
      </w:pPr>
      <w:r>
        <w:t>Veiller au pluralisme de l’information dans les médias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 xml:space="preserve">Garantir l’utilisation équitable et appropriée des organismes publics de presse et  de communication audiovisuelle par les Institutions de la République; chacune en fonction de ses missions constitutionnelles et d’assurer le cas échéant l’arbitrage nécessaire; 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>Garantir</w:t>
      </w:r>
      <w:r w:rsidR="00365CF1">
        <w:t xml:space="preserve"> la libre concurrence</w:t>
      </w:r>
      <w:r w:rsidR="008C624C">
        <w:t xml:space="preserve"> </w:t>
      </w:r>
      <w:r w:rsidRPr="0056652D">
        <w:t xml:space="preserve"> au niveau des médias audiovisuels et écrits.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t>la qualité  et le pluralisme de l’information mise à la disposition du public</w:t>
      </w:r>
      <w:r w:rsidR="008C624C">
        <w:t xml:space="preserve"> </w:t>
      </w:r>
      <w:r w:rsidRPr="0056652D">
        <w:t>(art23);</w:t>
      </w:r>
    </w:p>
    <w:p w:rsidR="00F23892" w:rsidRPr="0056652D" w:rsidRDefault="008D1E15" w:rsidP="0056652D">
      <w:pPr>
        <w:numPr>
          <w:ilvl w:val="0"/>
          <w:numId w:val="3"/>
        </w:numPr>
      </w:pPr>
      <w:r w:rsidRPr="0056652D">
        <w:lastRenderedPageBreak/>
        <w:t xml:space="preserve">Délivre les autorisation d’installation et d’exploitation  des radios et télévisions privées, des sociétés de production audiovisuelle, des agences de publicité et des vidéoclubs </w:t>
      </w:r>
      <w:r w:rsidR="0056652D">
        <w:t xml:space="preserve"> et les récépissés de déclaration de parution pour la presse écrite </w:t>
      </w:r>
      <w:r w:rsidRPr="0056652D">
        <w:t>( art.24)</w:t>
      </w:r>
    </w:p>
    <w:p w:rsidR="00F23892" w:rsidRDefault="00BF465B" w:rsidP="0056652D">
      <w:pPr>
        <w:numPr>
          <w:ilvl w:val="0"/>
          <w:numId w:val="3"/>
        </w:numPr>
      </w:pPr>
      <w:r>
        <w:t xml:space="preserve">Exerce </w:t>
      </w:r>
      <w:r w:rsidR="008D1E15" w:rsidRPr="0056652D">
        <w:t xml:space="preserve"> </w:t>
      </w:r>
      <w:r>
        <w:t>un</w:t>
      </w:r>
      <w:r w:rsidR="008D1E15" w:rsidRPr="0056652D">
        <w:t xml:space="preserve"> contrôle de la publicité </w:t>
      </w:r>
      <w:r>
        <w:t>(art.21 et 35)</w:t>
      </w:r>
      <w:r w:rsidR="008D1E15" w:rsidRPr="0056652D">
        <w:t>;</w:t>
      </w:r>
    </w:p>
    <w:p w:rsidR="008D1E15" w:rsidRDefault="008D1E15" w:rsidP="008D1E15"/>
    <w:p w:rsidR="002A78BD" w:rsidRPr="00360220" w:rsidRDefault="002A78BD" w:rsidP="002A78BD">
      <w:pPr>
        <w:rPr>
          <w:b/>
          <w:bCs/>
          <w:sz w:val="28"/>
        </w:rPr>
      </w:pPr>
      <w:r w:rsidRPr="00360220">
        <w:rPr>
          <w:b/>
          <w:bCs/>
          <w:sz w:val="28"/>
        </w:rPr>
        <w:t>Composition</w:t>
      </w:r>
    </w:p>
    <w:p w:rsidR="002A78BD" w:rsidRPr="002567DE" w:rsidRDefault="002A78BD" w:rsidP="002A78BD">
      <w:pPr>
        <w:numPr>
          <w:ilvl w:val="0"/>
          <w:numId w:val="1"/>
        </w:numPr>
      </w:pPr>
      <w:r w:rsidRPr="002567DE">
        <w:t>La   Haute Autorité de l’Audiovisuel et de la Communication comprend neuf (9) membres (article 5) de loi relative à la (HAAC):</w:t>
      </w:r>
    </w:p>
    <w:p w:rsidR="002A78BD" w:rsidRPr="002567DE" w:rsidRDefault="002A78BD" w:rsidP="002A78BD">
      <w:r w:rsidRPr="002567DE">
        <w:t>-Quatre désignés par le Président de la République.</w:t>
      </w:r>
    </w:p>
    <w:p w:rsidR="002A78BD" w:rsidRPr="002567DE" w:rsidRDefault="002A78BD" w:rsidP="002A78BD">
      <w:r w:rsidRPr="002567DE">
        <w:t>-Cinq (5) élus par l’Assemblée Nationale dont deux (02) sur la liste proposée par les organisations  les plus représentatives de journalistes et techniciens de la Communication.</w:t>
      </w:r>
    </w:p>
    <w:p w:rsidR="002A78BD" w:rsidRDefault="002A78BD" w:rsidP="002A78BD">
      <w:r w:rsidRPr="002567DE">
        <w:t xml:space="preserve">La désignation et l’élection des membres de la Haute Autorité </w:t>
      </w:r>
      <w:proofErr w:type="gramStart"/>
      <w:r w:rsidRPr="002567DE">
        <w:t>tient</w:t>
      </w:r>
      <w:proofErr w:type="gramEnd"/>
      <w:r w:rsidRPr="002567DE">
        <w:t xml:space="preserve">  compte du genre. Les membres doivent justifier de dix ans d’expérience au moins dans le domaine de la communication.</w:t>
      </w:r>
    </w:p>
    <w:p w:rsidR="002A78BD" w:rsidRPr="002567DE" w:rsidRDefault="002A78BD" w:rsidP="002A78BD">
      <w:pPr>
        <w:ind w:left="720"/>
      </w:pPr>
      <w:r w:rsidRPr="002567DE">
        <w:t>Les membres élisent en leur sein (article 14) un bureau de quatre (4) membres:</w:t>
      </w:r>
    </w:p>
    <w:p w:rsidR="002A78BD" w:rsidRPr="002567DE" w:rsidRDefault="002A78BD" w:rsidP="002A78BD">
      <w:pPr>
        <w:ind w:firstLine="708"/>
      </w:pPr>
      <w:r>
        <w:t xml:space="preserve">-un Président, </w:t>
      </w:r>
      <w:proofErr w:type="spellStart"/>
      <w:r>
        <w:t>Biossey</w:t>
      </w:r>
      <w:proofErr w:type="spellEnd"/>
      <w:r>
        <w:t xml:space="preserve"> </w:t>
      </w:r>
      <w:proofErr w:type="spellStart"/>
      <w:r>
        <w:t>Kokou</w:t>
      </w:r>
      <w:proofErr w:type="spellEnd"/>
      <w:r>
        <w:t xml:space="preserve"> TOZOUN</w:t>
      </w:r>
    </w:p>
    <w:p w:rsidR="002A78BD" w:rsidRPr="002567DE" w:rsidRDefault="002A78BD" w:rsidP="002A78BD">
      <w:pPr>
        <w:ind w:firstLine="708"/>
      </w:pPr>
      <w:r>
        <w:t xml:space="preserve">-un vice-président, </w:t>
      </w:r>
      <w:proofErr w:type="spellStart"/>
      <w:r>
        <w:t>Djagou</w:t>
      </w:r>
      <w:proofErr w:type="spellEnd"/>
      <w:r>
        <w:t xml:space="preserve"> </w:t>
      </w:r>
      <w:proofErr w:type="spellStart"/>
      <w:r>
        <w:t>Bologou</w:t>
      </w:r>
      <w:proofErr w:type="spellEnd"/>
      <w:r>
        <w:t xml:space="preserve"> DONKO</w:t>
      </w:r>
    </w:p>
    <w:p w:rsidR="002A78BD" w:rsidRPr="002567DE" w:rsidRDefault="002A78BD" w:rsidP="002A78BD">
      <w:pPr>
        <w:ind w:firstLine="708"/>
      </w:pPr>
      <w:r>
        <w:t xml:space="preserve">-deux (02) rapporteurs : </w:t>
      </w:r>
      <w:proofErr w:type="spellStart"/>
      <w:r>
        <w:t>Adjowa</w:t>
      </w:r>
      <w:proofErr w:type="spellEnd"/>
      <w:r>
        <w:t xml:space="preserve"> </w:t>
      </w:r>
      <w:proofErr w:type="spellStart"/>
      <w:r>
        <w:t>Magbédé</w:t>
      </w:r>
      <w:proofErr w:type="spellEnd"/>
      <w:r>
        <w:t xml:space="preserve"> AWUSSABA, </w:t>
      </w:r>
      <w:proofErr w:type="spellStart"/>
      <w:r>
        <w:t>Nouwagnon</w:t>
      </w:r>
      <w:proofErr w:type="spellEnd"/>
      <w:r>
        <w:t xml:space="preserve"> Mathias AYENA.</w:t>
      </w:r>
    </w:p>
    <w:p w:rsidR="002A78BD" w:rsidRPr="002567DE" w:rsidRDefault="002A78BD" w:rsidP="002A78BD">
      <w:r w:rsidRPr="002567DE">
        <w:t>Les membres de la HAAC sont nommés pour un mandat de cinq ans renouvelable (article 7).</w:t>
      </w:r>
    </w:p>
    <w:p w:rsidR="002A78BD" w:rsidRDefault="002A78BD" w:rsidP="002A78BD">
      <w:r>
        <w:t>Les autres membres: </w:t>
      </w:r>
      <w:proofErr w:type="spellStart"/>
      <w:r>
        <w:t>Wéka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 Victor ALADJI, Philippe </w:t>
      </w:r>
      <w:proofErr w:type="spellStart"/>
      <w:r>
        <w:t>Kokou</w:t>
      </w:r>
      <w:proofErr w:type="spellEnd"/>
      <w:r>
        <w:t xml:space="preserve"> EVEGNO, Damien Jean-Pierre HOMAWOO, </w:t>
      </w:r>
      <w:proofErr w:type="spellStart"/>
      <w:r>
        <w:t>Kasséré</w:t>
      </w:r>
      <w:proofErr w:type="spellEnd"/>
      <w:r>
        <w:t xml:space="preserve"> Pierre SABI, </w:t>
      </w:r>
      <w:proofErr w:type="spellStart"/>
      <w:r>
        <w:t>Lalle</w:t>
      </w:r>
      <w:proofErr w:type="spellEnd"/>
      <w:r>
        <w:t xml:space="preserve"> KANAKE.</w:t>
      </w:r>
    </w:p>
    <w:p w:rsidR="002A78BD" w:rsidRDefault="002A78BD" w:rsidP="002A78BD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p w:rsidR="008D1E15" w:rsidRDefault="008D1E15" w:rsidP="008D1E15"/>
    <w:sectPr w:rsidR="008D1E15" w:rsidSect="0001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564"/>
    <w:multiLevelType w:val="hybridMultilevel"/>
    <w:tmpl w:val="EC3C7CE0"/>
    <w:lvl w:ilvl="0" w:tplc="3222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AF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6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3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C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0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60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A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8B07F4"/>
    <w:multiLevelType w:val="multilevel"/>
    <w:tmpl w:val="AF62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04F09"/>
    <w:multiLevelType w:val="hybridMultilevel"/>
    <w:tmpl w:val="7E0AAA38"/>
    <w:lvl w:ilvl="0" w:tplc="B8C6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A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2E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2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A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A1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2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CA68CF"/>
    <w:multiLevelType w:val="hybridMultilevel"/>
    <w:tmpl w:val="3C32C640"/>
    <w:lvl w:ilvl="0" w:tplc="2A0E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4F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6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6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C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B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3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A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3B58DD"/>
    <w:multiLevelType w:val="hybridMultilevel"/>
    <w:tmpl w:val="DFD20EC2"/>
    <w:lvl w:ilvl="0" w:tplc="75189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2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EE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A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4B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C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6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2"/>
    <w:rsid w:val="00017851"/>
    <w:rsid w:val="000B6482"/>
    <w:rsid w:val="001F00C6"/>
    <w:rsid w:val="002963F4"/>
    <w:rsid w:val="002A78BD"/>
    <w:rsid w:val="002E101F"/>
    <w:rsid w:val="00335AE7"/>
    <w:rsid w:val="00360220"/>
    <w:rsid w:val="00365CF1"/>
    <w:rsid w:val="003713D7"/>
    <w:rsid w:val="0056652D"/>
    <w:rsid w:val="006C0F30"/>
    <w:rsid w:val="00813F24"/>
    <w:rsid w:val="008C624C"/>
    <w:rsid w:val="008D1E15"/>
    <w:rsid w:val="00BE2DC6"/>
    <w:rsid w:val="00BF465B"/>
    <w:rsid w:val="00F23892"/>
    <w:rsid w:val="00F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0175-3157-4AA7-A27D-8D039A9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63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D1E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D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actogo.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@haactogo.tg" TargetMode="External"/><Relationship Id="rId5" Type="http://schemas.openxmlformats.org/officeDocument/2006/relationships/hyperlink" Target="mailto:infos@haactogo.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HAAC</dc:creator>
  <cp:lastModifiedBy>Hasan Ali ERDEM</cp:lastModifiedBy>
  <cp:revision>2</cp:revision>
  <dcterms:created xsi:type="dcterms:W3CDTF">2014-06-17T06:33:00Z</dcterms:created>
  <dcterms:modified xsi:type="dcterms:W3CDTF">2014-06-17T06:33:00Z</dcterms:modified>
</cp:coreProperties>
</file>